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3213" w14:textId="187392E4" w:rsidR="006E3A07" w:rsidRPr="00541D8A" w:rsidRDefault="00541D8A" w:rsidP="00541D8A">
      <w:pPr>
        <w:spacing w:after="0" w:line="480" w:lineRule="auto"/>
        <w:rPr>
          <w:rFonts w:ascii="DFLiHei-Bd" w:eastAsia="DFLiHei-Bd" w:hAnsi="Segoe UI" w:cs="Segoe UI" w:hint="eastAsia"/>
          <w:u w:val="thick"/>
        </w:rPr>
      </w:pPr>
      <w:proofErr w:type="gramStart"/>
      <w:r w:rsidRPr="00541D8A">
        <w:rPr>
          <w:rFonts w:ascii="DFLiHei-Bd" w:eastAsia="DFLiHei-Bd" w:hAnsi="Segoe UI" w:cs="Segoe UI" w:hint="eastAsia"/>
          <w:u w:val="thick"/>
        </w:rPr>
        <w:t>撒母耳記</w:t>
      </w:r>
      <w:proofErr w:type="gramEnd"/>
      <w:r w:rsidRPr="00541D8A">
        <w:rPr>
          <w:rFonts w:ascii="DFLiHei-Bd" w:eastAsia="DFLiHei-Bd" w:hAnsi="Segoe UI" w:cs="Segoe UI" w:hint="eastAsia"/>
          <w:u w:val="thick"/>
        </w:rPr>
        <w:t>11:1-15</w:t>
      </w:r>
    </w:p>
    <w:p w14:paraId="016E221D" w14:textId="1F41BB76" w:rsidR="00650C08" w:rsidRDefault="00975F2A" w:rsidP="00541D8A">
      <w:pPr>
        <w:shd w:val="clear" w:color="auto" w:fill="FFFFFF"/>
        <w:spacing w:after="0" w:line="480" w:lineRule="auto"/>
        <w:rPr>
          <w:rFonts w:ascii="DFHeiMedium-B5" w:eastAsia="DFHeiMedium-B5" w:hAnsi="Segoe UI" w:cs="Segoe UI"/>
          <w:color w:val="000000"/>
          <w:kern w:val="0"/>
          <w14:ligatures w14:val="none"/>
        </w:rPr>
      </w:pPr>
      <w:r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【</w:t>
      </w:r>
      <w:r w:rsidR="003E0D8B"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中心思想</w:t>
      </w:r>
      <w:r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】</w:t>
      </w:r>
      <w:r w:rsidR="003E0D8B"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:</w:t>
      </w:r>
    </w:p>
    <w:p w14:paraId="51344C8C" w14:textId="452B097B" w:rsidR="003E0D8B" w:rsidRDefault="002C7F76" w:rsidP="00541D8A">
      <w:pPr>
        <w:shd w:val="clear" w:color="auto" w:fill="FFFFFF"/>
        <w:spacing w:after="0" w:line="480" w:lineRule="auto"/>
        <w:rPr>
          <w:rFonts w:ascii="DFHeiMedium-B5" w:eastAsia="DFHeiMedium-B5" w:hAnsi="Segoe UI" w:cs="Segoe UI"/>
          <w:color w:val="000000"/>
          <w:kern w:val="0"/>
          <w14:ligatures w14:val="none"/>
        </w:rPr>
      </w:pPr>
      <w:proofErr w:type="gramStart"/>
      <w:r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從</w:t>
      </w:r>
      <w:r w:rsidR="003E0D8B"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掃羅</w:t>
      </w:r>
      <w:proofErr w:type="gramEnd"/>
      <w:r w:rsidR="003E0D8B"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正</w:t>
      </w:r>
      <w:r w:rsidR="006A5688"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式</w:t>
      </w:r>
      <w:r w:rsidR="003E0D8B"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被立</w:t>
      </w:r>
      <w:r w:rsidR="006A5688"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為王，以色列立國的開始</w:t>
      </w:r>
      <w:r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，看神在其中的作為與帶領</w:t>
      </w:r>
      <w:r w:rsidR="006A5688"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。</w:t>
      </w:r>
    </w:p>
    <w:p w14:paraId="32E1E91A" w14:textId="77777777" w:rsidR="00975F2A" w:rsidRDefault="00975F2A" w:rsidP="00541D8A">
      <w:pPr>
        <w:shd w:val="clear" w:color="auto" w:fill="FFFFFF"/>
        <w:spacing w:after="0" w:line="480" w:lineRule="auto"/>
        <w:rPr>
          <w:rFonts w:ascii="DFHeiMedium-B5" w:eastAsia="DFHeiMedium-B5" w:hAnsi="Segoe UI" w:cs="Segoe UI"/>
          <w:color w:val="000000"/>
          <w:kern w:val="0"/>
          <w14:ligatures w14:val="none"/>
        </w:rPr>
      </w:pPr>
    </w:p>
    <w:p w14:paraId="1142ED26" w14:textId="54E42616" w:rsidR="00975F2A" w:rsidRDefault="00975F2A" w:rsidP="00541D8A">
      <w:pPr>
        <w:shd w:val="clear" w:color="auto" w:fill="FFFFFF"/>
        <w:spacing w:after="0" w:line="480" w:lineRule="auto"/>
        <w:rPr>
          <w:rFonts w:ascii="DFHeiMedium-B5" w:eastAsia="DFHeiMedium-B5" w:hAnsi="Segoe UI" w:cs="Segoe UI"/>
          <w:color w:val="000000"/>
          <w:kern w:val="0"/>
          <w14:ligatures w14:val="none"/>
        </w:rPr>
      </w:pPr>
      <w:r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【分段大綱】:</w:t>
      </w:r>
      <w:r w:rsidR="0046498D">
        <w:rPr>
          <w:rFonts w:ascii="DFHeiMedium-B5" w:eastAsia="DFHeiMedium-B5" w:hAnsi="Segoe UI" w:cs="Segoe UI"/>
          <w:color w:val="000000"/>
          <w:kern w:val="0"/>
          <w14:ligatures w14:val="none"/>
        </w:rPr>
        <w:t xml:space="preserve"> </w:t>
      </w:r>
      <w:r w:rsidR="008D22F9">
        <w:rPr>
          <w:rFonts w:ascii="DFHeiMedium-B5" w:eastAsia="DFHeiMedium-B5" w:hAnsi="Segoe UI" w:cs="Segoe UI" w:hint="eastAsia"/>
          <w:color w:val="000000"/>
          <w:kern w:val="0"/>
          <w14:ligatures w14:val="none"/>
        </w:rPr>
        <w:t>王的正式登場</w:t>
      </w:r>
    </w:p>
    <w:p w14:paraId="7D402442" w14:textId="25415975" w:rsidR="00975F2A" w:rsidRDefault="00FE38CD" w:rsidP="00B7110F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 w:rsidRPr="00027D42">
        <w:rPr>
          <w:rFonts w:ascii="Segoe UI" w:eastAsia="DFHeiMedium-B5" w:hAnsi="Segoe UI" w:cs="Segoe UI"/>
          <w:color w:val="000000"/>
          <w:kern w:val="0"/>
          <w14:ligatures w14:val="none"/>
        </w:rPr>
        <w:t>消失了的王</w:t>
      </w:r>
      <w:r w:rsidR="00306525" w:rsidRPr="00027D42">
        <w:rPr>
          <w:rFonts w:ascii="Segoe UI" w:eastAsia="DFHeiMedium-B5" w:hAnsi="Segoe UI" w:cs="Segoe UI"/>
          <w:color w:val="000000"/>
          <w:kern w:val="0"/>
          <w14:ligatures w14:val="none"/>
        </w:rPr>
        <w:t>(11:1-5)</w:t>
      </w:r>
    </w:p>
    <w:p w14:paraId="2570D85E" w14:textId="0CFEAF65" w:rsidR="00C15343" w:rsidRDefault="00E31877" w:rsidP="00C15343">
      <w:pPr>
        <w:pStyle w:val="ListParagraph"/>
        <w:shd w:val="clear" w:color="auto" w:fill="FFFFFF"/>
        <w:spacing w:after="0" w:line="480" w:lineRule="auto"/>
        <w:ind w:left="108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從米斯巴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的掃羅被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公開揀選承認為王之後，</w:t>
      </w:r>
      <w:r w:rsidR="00C1534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以色列仍舊</w:t>
      </w:r>
      <w:r w:rsidR="004C6EE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如同</w:t>
      </w:r>
      <w:r w:rsidR="00C1534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沒有王一般。</w:t>
      </w:r>
    </w:p>
    <w:p w14:paraId="505DD762" w14:textId="43BAA2BF" w:rsidR="00C15343" w:rsidRDefault="00C15343" w:rsidP="00C15343">
      <w:pPr>
        <w:pStyle w:val="ListParagraph"/>
        <w:shd w:val="clear" w:color="auto" w:fill="FFFFFF"/>
        <w:spacing w:after="0" w:line="480" w:lineRule="auto"/>
        <w:ind w:left="108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在這一段</w:t>
      </w:r>
      <w:r w:rsidR="009B34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敘述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當中，</w:t>
      </w:r>
    </w:p>
    <w:p w14:paraId="2317827D" w14:textId="4C52A177" w:rsidR="00905F2F" w:rsidRPr="00905F2F" w:rsidRDefault="00905F2F" w:rsidP="00C15343">
      <w:pPr>
        <w:pStyle w:val="ListParagraph"/>
        <w:shd w:val="clear" w:color="auto" w:fill="FFFFFF"/>
        <w:spacing w:after="0" w:line="480" w:lineRule="auto"/>
        <w:ind w:left="1080"/>
        <w:rPr>
          <w:rFonts w:ascii="Segoe UI" w:eastAsia="DFHeiMedium-B5" w:hAnsi="Segoe UI" w:cs="Segoe UI" w:hint="eastAsia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幾個事情可以看出以色列國中彷彿仍沒有王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:</w:t>
      </w:r>
    </w:p>
    <w:p w14:paraId="5B593740" w14:textId="56C4C033" w:rsidR="001326BD" w:rsidRDefault="001326BD" w:rsidP="00905F2F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從亞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捫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的恣意對基列雅比安營，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而雅比人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並沒有想到尋求以色列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王掃羅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的保護，</w:t>
      </w:r>
      <w:r w:rsidR="008B606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反倒用自己的方法希望消除</w:t>
      </w:r>
      <w:r w:rsidR="00F8173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被殲滅的</w:t>
      </w:r>
      <w:r w:rsidR="008B606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危機</w:t>
      </w:r>
      <w:r w:rsidR="00905F2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；</w:t>
      </w:r>
    </w:p>
    <w:p w14:paraId="71A5A945" w14:textId="624F2871" w:rsidR="00905F2F" w:rsidRDefault="00993F46" w:rsidP="00905F2F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雅比長老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打發使者走遍以色列全境，尋求援助，卻沒有立刻直接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尋求掃羅的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幫助與保護</w:t>
      </w:r>
      <w:r w:rsidR="008301A1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；</w:t>
      </w:r>
    </w:p>
    <w:p w14:paraId="59A2997F" w14:textId="7FB2644A" w:rsidR="008301A1" w:rsidRDefault="008301A1" w:rsidP="00905F2F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而此時的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掃羅卻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仍在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田間趕牛回家</w:t>
      </w:r>
      <w:proofErr w:type="gramEnd"/>
      <w:r w:rsidR="005563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，才聽聞這事。</w:t>
      </w:r>
    </w:p>
    <w:p w14:paraId="0837C8F8" w14:textId="6CF65116" w:rsidR="00F83ED9" w:rsidRDefault="00F83ED9" w:rsidP="00B7110F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 w:rsidRPr="00027D42">
        <w:rPr>
          <w:rFonts w:ascii="Segoe UI" w:eastAsia="DFHeiMedium-B5" w:hAnsi="Segoe UI" w:cs="Segoe UI"/>
          <w:color w:val="000000"/>
          <w:kern w:val="0"/>
          <w14:ligatures w14:val="none"/>
        </w:rPr>
        <w:t>站出來的王</w:t>
      </w:r>
      <w:r w:rsidRPr="00027D42">
        <w:rPr>
          <w:rFonts w:ascii="Segoe UI" w:eastAsia="DFHeiMedium-B5" w:hAnsi="Segoe UI" w:cs="Segoe UI"/>
          <w:color w:val="000000"/>
          <w:kern w:val="0"/>
          <w14:ligatures w14:val="none"/>
        </w:rPr>
        <w:t>(</w:t>
      </w:r>
      <w:r w:rsidR="00FE38CD" w:rsidRPr="00027D42">
        <w:rPr>
          <w:rFonts w:ascii="Segoe UI" w:eastAsia="DFHeiMedium-B5" w:hAnsi="Segoe UI" w:cs="Segoe UI"/>
          <w:color w:val="000000"/>
          <w:kern w:val="0"/>
          <w14:ligatures w14:val="none"/>
        </w:rPr>
        <w:t>11:6-11</w:t>
      </w:r>
      <w:r w:rsidRPr="00027D42">
        <w:rPr>
          <w:rFonts w:ascii="Segoe UI" w:eastAsia="DFHeiMedium-B5" w:hAnsi="Segoe UI" w:cs="Segoe UI"/>
          <w:color w:val="000000"/>
          <w:kern w:val="0"/>
          <w14:ligatures w14:val="none"/>
        </w:rPr>
        <w:t>)</w:t>
      </w:r>
    </w:p>
    <w:p w14:paraId="0E26E29B" w14:textId="222ED9EF" w:rsidR="00812EC0" w:rsidRDefault="00812EC0" w:rsidP="00812EC0">
      <w:pPr>
        <w:pStyle w:val="ListParagraph"/>
        <w:shd w:val="clear" w:color="auto" w:fill="FFFFFF"/>
        <w:spacing w:after="0" w:line="480" w:lineRule="auto"/>
        <w:ind w:left="108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這一段要找出基列雅比事件轉變的關鍵是什麼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proofErr w:type="gramStart"/>
      <w:r w:rsidR="0046215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掃羅為什麼</w:t>
      </w:r>
      <w:proofErr w:type="gramEnd"/>
      <w:r w:rsidR="0046215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在這裡能夠一反常態地勇敢站出來</w:t>
      </w:r>
      <w:r w:rsidR="0046215A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46215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他做了哪些事使得以色列能夠戰勝亞</w:t>
      </w:r>
      <w:proofErr w:type="gramStart"/>
      <w:r w:rsidR="0046215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捫</w:t>
      </w:r>
      <w:proofErr w:type="gramEnd"/>
      <w:r w:rsidR="0046215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</w:t>
      </w:r>
      <w:r w:rsidR="0046215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5956CCFB" w14:textId="5598169C" w:rsidR="00394A81" w:rsidRDefault="00394A81" w:rsidP="00812EC0">
      <w:pPr>
        <w:pStyle w:val="ListParagraph"/>
        <w:shd w:val="clear" w:color="auto" w:fill="FFFFFF"/>
        <w:spacing w:after="0" w:line="480" w:lineRule="auto"/>
        <w:ind w:left="108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真正的領袖的特質是甚麼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2D8F521F" w14:textId="3FA31D43" w:rsidR="00FE38CD" w:rsidRDefault="00FE38CD" w:rsidP="00B7110F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 w:rsidRPr="00027D42">
        <w:rPr>
          <w:rFonts w:ascii="Segoe UI" w:eastAsia="DFHeiMedium-B5" w:hAnsi="Segoe UI" w:cs="Segoe UI"/>
          <w:color w:val="000000"/>
          <w:kern w:val="0"/>
          <w14:ligatures w14:val="none"/>
        </w:rPr>
        <w:t>受擁戴的王</w:t>
      </w:r>
      <w:r w:rsidRPr="00027D42">
        <w:rPr>
          <w:rFonts w:ascii="Segoe UI" w:eastAsia="DFHeiMedium-B5" w:hAnsi="Segoe UI" w:cs="Segoe UI"/>
          <w:color w:val="000000"/>
          <w:kern w:val="0"/>
          <w14:ligatures w14:val="none"/>
        </w:rPr>
        <w:t>(11:12-15)</w:t>
      </w:r>
    </w:p>
    <w:p w14:paraId="31CAD2AD" w14:textId="3D2BA2D7" w:rsidR="00394A81" w:rsidRDefault="00394A81" w:rsidP="00394A81">
      <w:pPr>
        <w:pStyle w:val="ListParagraph"/>
        <w:shd w:val="clear" w:color="auto" w:fill="FFFFFF"/>
        <w:spacing w:after="0" w:line="480" w:lineRule="auto"/>
        <w:ind w:left="108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這一段主要需注意的是</w:t>
      </w:r>
      <w:r w:rsidR="00B75AB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以色列眾百姓</w:t>
      </w:r>
      <w:proofErr w:type="gramStart"/>
      <w:r w:rsidR="00B75AB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對掃羅</w:t>
      </w:r>
      <w:proofErr w:type="gramEnd"/>
      <w:r w:rsidR="00B75AB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的改變，為什麼他們有這樣的改變</w:t>
      </w:r>
      <w:r w:rsidR="00B75ABC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489621B4" w14:textId="39A8375A" w:rsidR="00B75ABC" w:rsidRDefault="00B75ABC" w:rsidP="00394A81">
      <w:pPr>
        <w:pStyle w:val="ListParagraph"/>
        <w:shd w:val="clear" w:color="auto" w:fill="FFFFFF"/>
        <w:spacing w:after="0" w:line="480" w:lineRule="auto"/>
        <w:ind w:left="1080"/>
        <w:rPr>
          <w:rFonts w:ascii="Segoe UI" w:eastAsia="DFHeiMedium-B5" w:hAnsi="Segoe UI" w:cs="Segoe UI"/>
          <w:color w:val="000000"/>
          <w:kern w:val="0"/>
          <w14:ligatures w14:val="none"/>
        </w:rPr>
      </w:pP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掃羅在這</w:t>
      </w:r>
      <w:r w:rsidR="004E033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裡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說了一段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重要的話，</w:t>
      </w:r>
      <w:r w:rsidR="00EA694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這話如何顯出他</w:t>
      </w:r>
      <w:proofErr w:type="gramStart"/>
      <w:r w:rsidR="00EA694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是神選立</w:t>
      </w:r>
      <w:proofErr w:type="gramEnd"/>
      <w:r w:rsidR="00EA694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的王</w:t>
      </w:r>
      <w:r w:rsidR="00EA694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4504AABE" w14:textId="50E8F894" w:rsidR="007378E0" w:rsidRDefault="007378E0" w:rsidP="00394A81">
      <w:pPr>
        <w:pStyle w:val="ListParagraph"/>
        <w:shd w:val="clear" w:color="auto" w:fill="FFFFFF"/>
        <w:spacing w:after="0" w:line="480" w:lineRule="auto"/>
        <w:ind w:left="1080"/>
        <w:rPr>
          <w:rFonts w:ascii="Segoe UI" w:eastAsia="DFHeiMedium-B5" w:hAnsi="Segoe UI" w:cs="Segoe UI"/>
          <w:color w:val="000000"/>
          <w:kern w:val="0"/>
          <w14:ligatures w14:val="none"/>
        </w:rPr>
      </w:pP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撒母耳如何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指導百姓立王立國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42020140" w14:textId="77777777" w:rsidR="007378E0" w:rsidRPr="007378E0" w:rsidRDefault="007378E0" w:rsidP="007378E0">
      <w:pPr>
        <w:shd w:val="clear" w:color="auto" w:fill="FFFFFF"/>
        <w:spacing w:after="0" w:line="480" w:lineRule="auto"/>
        <w:rPr>
          <w:rFonts w:ascii="Segoe UI" w:eastAsia="DFHeiMedium-B5" w:hAnsi="Segoe UI" w:cs="Segoe UI" w:hint="eastAsia"/>
          <w:color w:val="000000"/>
          <w:kern w:val="0"/>
          <w14:ligatures w14:val="none"/>
        </w:rPr>
      </w:pPr>
    </w:p>
    <w:p w14:paraId="44BBFE70" w14:textId="6A060057" w:rsidR="00027D42" w:rsidRDefault="007378E0" w:rsidP="007378E0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【查經問題】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:</w:t>
      </w:r>
    </w:p>
    <w:p w14:paraId="654C37B3" w14:textId="06CE3ABF" w:rsidR="00C64D04" w:rsidRDefault="008D22F9" w:rsidP="00330225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許久沒有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查經了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，也許要回顧一下上次查考的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10:</w:t>
      </w:r>
      <w:r w:rsidR="00C64D04">
        <w:rPr>
          <w:rFonts w:ascii="Segoe UI" w:eastAsia="DFHeiMedium-B5" w:hAnsi="Segoe UI" w:cs="Segoe UI"/>
          <w:color w:val="000000"/>
          <w:kern w:val="0"/>
          <w14:ligatures w14:val="none"/>
        </w:rPr>
        <w:t>9-27</w:t>
      </w:r>
      <w:r w:rsidR="00C64D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在講什麼</w:t>
      </w:r>
      <w:r w:rsidR="00C64D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proofErr w:type="gramStart"/>
      <w:r w:rsidR="00C64D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掃羅如何被揀</w:t>
      </w:r>
      <w:proofErr w:type="gramEnd"/>
      <w:r w:rsidR="00C64D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選為王</w:t>
      </w:r>
      <w:r w:rsidR="00D911B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D911B2">
        <w:rPr>
          <w:rFonts w:ascii="Segoe UI" w:eastAsia="DFHeiMedium-B5" w:hAnsi="Segoe UI" w:cs="Segoe UI"/>
          <w:color w:val="000000"/>
          <w:kern w:val="0"/>
          <w14:ligatures w14:val="none"/>
        </w:rPr>
        <w:t>10: 17-24)</w:t>
      </w:r>
      <w:r w:rsidR="00C64D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proofErr w:type="gramStart"/>
      <w:r w:rsidR="009203D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被揀選</w:t>
      </w:r>
      <w:proofErr w:type="gramEnd"/>
      <w:r w:rsidR="009203D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為王之後發生了些甚麼事</w:t>
      </w:r>
      <w:r w:rsidR="009203D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9203D5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10: </w:t>
      </w:r>
      <w:r w:rsidR="00D911B2">
        <w:rPr>
          <w:rFonts w:ascii="Segoe UI" w:eastAsia="DFHeiMedium-B5" w:hAnsi="Segoe UI" w:cs="Segoe UI"/>
          <w:color w:val="000000"/>
          <w:kern w:val="0"/>
          <w14:ligatures w14:val="none"/>
        </w:rPr>
        <w:t>25-27</w:t>
      </w:r>
      <w:r w:rsidR="009203D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)?</w:t>
      </w:r>
    </w:p>
    <w:p w14:paraId="7D140F57" w14:textId="3B5D0143" w:rsidR="00330225" w:rsidRDefault="00330225" w:rsidP="00330225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在亞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捫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人準備攻打基列雅比事件中，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雅比人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如何回應亞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捫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</w:t>
      </w:r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1819CF">
        <w:rPr>
          <w:rFonts w:ascii="Segoe UI" w:eastAsia="DFHeiMedium-B5" w:hAnsi="Segoe UI" w:cs="Segoe UI"/>
          <w:color w:val="000000"/>
          <w:kern w:val="0"/>
          <w14:ligatures w14:val="none"/>
        </w:rPr>
        <w:t>v. 1</w:t>
      </w:r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A66075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A6607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亞</w:t>
      </w:r>
      <w:proofErr w:type="gramStart"/>
      <w:r w:rsidR="00A6607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捫</w:t>
      </w:r>
      <w:proofErr w:type="gramEnd"/>
      <w:r w:rsidR="00A6607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</w:t>
      </w:r>
      <w:proofErr w:type="gramStart"/>
      <w:r w:rsidR="00A6607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對雅比人</w:t>
      </w:r>
      <w:proofErr w:type="gramEnd"/>
      <w:r w:rsidR="00A6607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提出怎樣的謀合條件</w:t>
      </w:r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1819CF">
        <w:rPr>
          <w:rFonts w:ascii="Segoe UI" w:eastAsia="DFHeiMedium-B5" w:hAnsi="Segoe UI" w:cs="Segoe UI"/>
          <w:color w:val="000000"/>
          <w:kern w:val="0"/>
          <w14:ligatures w14:val="none"/>
        </w:rPr>
        <w:t>v. 3)</w:t>
      </w:r>
      <w:r w:rsidR="00A66075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proofErr w:type="gramStart"/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雅比的</w:t>
      </w:r>
      <w:proofErr w:type="gramEnd"/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長老又是如何回應亞</w:t>
      </w:r>
      <w:proofErr w:type="gramStart"/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捫</w:t>
      </w:r>
      <w:proofErr w:type="gramEnd"/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人提出的條件</w:t>
      </w:r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1819CF">
        <w:rPr>
          <w:rFonts w:ascii="Segoe UI" w:eastAsia="DFHeiMedium-B5" w:hAnsi="Segoe UI" w:cs="Segoe UI"/>
          <w:color w:val="000000"/>
          <w:kern w:val="0"/>
          <w14:ligatures w14:val="none"/>
        </w:rPr>
        <w:t>v</w:t>
      </w:r>
      <w:r w:rsidR="00B033A1">
        <w:rPr>
          <w:rFonts w:ascii="Segoe UI" w:eastAsia="DFHeiMedium-B5" w:hAnsi="Segoe UI" w:cs="Segoe UI"/>
          <w:color w:val="000000"/>
          <w:kern w:val="0"/>
          <w14:ligatures w14:val="none"/>
        </w:rPr>
        <w:t>v</w:t>
      </w:r>
      <w:r w:rsidR="001819CF">
        <w:rPr>
          <w:rFonts w:ascii="Segoe UI" w:eastAsia="DFHeiMedium-B5" w:hAnsi="Segoe UI" w:cs="Segoe UI"/>
          <w:color w:val="000000"/>
          <w:kern w:val="0"/>
          <w14:ligatures w14:val="none"/>
        </w:rPr>
        <w:t>. 3</w:t>
      </w:r>
      <w:r w:rsidR="00B033A1">
        <w:rPr>
          <w:rFonts w:ascii="Segoe UI" w:eastAsia="DFHeiMedium-B5" w:hAnsi="Segoe UI" w:cs="Segoe UI"/>
          <w:color w:val="000000"/>
          <w:kern w:val="0"/>
          <w14:ligatures w14:val="none"/>
        </w:rPr>
        <w:t>-4</w:t>
      </w:r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1819CF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? </w:t>
      </w:r>
      <w:r w:rsidR="001819C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在這整個過程中，</w:t>
      </w:r>
      <w:proofErr w:type="gramStart"/>
      <w:r w:rsidR="00DF5AF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掃羅在</w:t>
      </w:r>
      <w:proofErr w:type="gramEnd"/>
      <w:r w:rsidR="00DF5AF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哪裡</w:t>
      </w:r>
      <w:r w:rsidR="00DF5AF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B033A1">
        <w:rPr>
          <w:rFonts w:ascii="Segoe UI" w:eastAsia="DFHeiMedium-B5" w:hAnsi="Segoe UI" w:cs="Segoe UI"/>
          <w:color w:val="000000"/>
          <w:kern w:val="0"/>
          <w14:ligatures w14:val="none"/>
        </w:rPr>
        <w:t>v. 5</w:t>
      </w:r>
      <w:r w:rsidR="00DF5AF6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)? </w:t>
      </w:r>
      <w:proofErr w:type="gramStart"/>
      <w:r w:rsidR="00DF5AF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雅比人為</w:t>
      </w:r>
      <w:proofErr w:type="gramEnd"/>
      <w:r w:rsidR="00DF5AF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什麼沒有想到尋求王的幫助</w:t>
      </w:r>
      <w:r w:rsidR="00DF5AF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5D1C1217" w14:textId="090ECAD1" w:rsidR="00B033A1" w:rsidRDefault="00F00262" w:rsidP="00330225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掃羅聽聞雅比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人的遭遇與處境的反應是甚麼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為什麼會有這樣的反應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(v</w:t>
      </w:r>
      <w:r w:rsidR="00C13713">
        <w:rPr>
          <w:rFonts w:ascii="Segoe UI" w:eastAsia="DFHeiMedium-B5" w:hAnsi="Segoe UI" w:cs="Segoe UI"/>
          <w:color w:val="000000"/>
          <w:kern w:val="0"/>
          <w14:ligatures w14:val="none"/>
        </w:rPr>
        <w:t>v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. 6</w:t>
      </w:r>
      <w:r w:rsidR="00C13713">
        <w:rPr>
          <w:rFonts w:ascii="Segoe UI" w:eastAsia="DFHeiMedium-B5" w:hAnsi="Segoe UI" w:cs="Segoe UI"/>
          <w:color w:val="000000"/>
          <w:kern w:val="0"/>
          <w14:ligatures w14:val="none"/>
        </w:rPr>
        <w:t>-7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? </w:t>
      </w:r>
    </w:p>
    <w:p w14:paraId="1B43BA57" w14:textId="45B88FC3" w:rsidR="00F36DD2" w:rsidRDefault="00F36DD2" w:rsidP="00330225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</w:t>
      </w:r>
      <w:r w:rsidR="00026D3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做</w:t>
      </w:r>
      <w:proofErr w:type="gramEnd"/>
      <w:r w:rsidR="00026D3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了哪些事來領導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以色列人打敗亞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捫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822EC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v</w:t>
      </w:r>
      <w:r w:rsidR="00822EC0">
        <w:rPr>
          <w:rFonts w:ascii="Segoe UI" w:eastAsia="DFHeiMedium-B5" w:hAnsi="Segoe UI" w:cs="Segoe UI"/>
          <w:color w:val="000000"/>
          <w:kern w:val="0"/>
          <w14:ligatures w14:val="none"/>
        </w:rPr>
        <w:t>v. 7-11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)?</w:t>
      </w:r>
      <w:r w:rsidR="00822EC0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822EC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神在這其中的角色是甚麼</w:t>
      </w:r>
      <w:r w:rsidR="00822EC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14008A1D" w14:textId="3DA1CCBA" w:rsidR="00C75FEF" w:rsidRDefault="004F1DAA" w:rsidP="00C75FEF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在打敗了亞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捫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人後，以色列眾百姓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對掃羅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的看法是否有改變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從哪裡可以看出來</w:t>
      </w:r>
      <w:r w:rsidR="00C75F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C75FEF">
        <w:rPr>
          <w:rFonts w:ascii="Segoe UI" w:eastAsia="DFHeiMedium-B5" w:hAnsi="Segoe UI" w:cs="Segoe UI"/>
          <w:color w:val="000000"/>
          <w:kern w:val="0"/>
          <w14:ligatures w14:val="none"/>
        </w:rPr>
        <w:t>v. 12</w:t>
      </w:r>
      <w:r w:rsidR="00C75F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  <w:r w:rsidR="00C75F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</w:t>
      </w:r>
      <w:proofErr w:type="gramStart"/>
      <w:r w:rsidR="00C75F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掃羅對</w:t>
      </w:r>
      <w:proofErr w:type="gramEnd"/>
      <w:r w:rsidR="00C75F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眾百姓的要求的回應是甚麼</w:t>
      </w:r>
      <w:r w:rsidR="00C75F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C75FEF">
        <w:rPr>
          <w:rFonts w:ascii="Segoe UI" w:eastAsia="DFHeiMedium-B5" w:hAnsi="Segoe UI" w:cs="Segoe UI"/>
          <w:color w:val="000000"/>
          <w:kern w:val="0"/>
          <w14:ligatures w14:val="none"/>
        </w:rPr>
        <w:t>v. 13)</w:t>
      </w:r>
      <w:r w:rsidR="00C75FE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  <w:r w:rsidR="00C75FEF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</w:p>
    <w:p w14:paraId="0C70D7F2" w14:textId="66F4D6D4" w:rsidR="00A731A0" w:rsidRDefault="00A731A0" w:rsidP="00C75FEF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掃羅將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打敗亞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捫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人看作是神在以色列中施行拯救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(v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. 13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84448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</w:t>
      </w:r>
      <w:proofErr w:type="gramStart"/>
      <w:r w:rsidR="0084448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所以也用恩典饒恕反對他的人</w:t>
      </w:r>
      <w:r w:rsidR="0084448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proofErr w:type="gramEnd"/>
      <w:r w:rsidR="0084448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參考</w:t>
      </w:r>
      <w:r w:rsidR="00844484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</w:t>
      </w:r>
      <w:r w:rsidR="00844484">
        <w:rPr>
          <w:rFonts w:ascii="Segoe UI" w:eastAsia="DFHeiMedium-B5" w:hAnsi="Segoe UI" w:cs="Segoe UI"/>
          <w:color w:val="000000"/>
          <w:kern w:val="0"/>
          <w14:ligatures w14:val="none"/>
        </w:rPr>
        <w:t>10:</w:t>
      </w:r>
      <w:r w:rsidR="003A4D8B">
        <w:rPr>
          <w:rFonts w:ascii="Segoe UI" w:eastAsia="DFHeiMedium-B5" w:hAnsi="Segoe UI" w:cs="Segoe UI"/>
          <w:color w:val="000000"/>
          <w:kern w:val="0"/>
          <w14:ligatures w14:val="none"/>
        </w:rPr>
        <w:t>27</w:t>
      </w:r>
      <w:r w:rsidR="0084448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3A4D8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，你有什麼感想</w:t>
      </w:r>
      <w:r w:rsidR="003A4D8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49FA8235" w14:textId="206095A5" w:rsidR="00BD5C2E" w:rsidRDefault="00BD5C2E" w:rsidP="00C75FEF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撒母耳如何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指導並帶領以色列</w:t>
      </w:r>
      <w:proofErr w:type="gramStart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人立王與</w:t>
      </w:r>
      <w:proofErr w:type="gramEnd"/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立國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proofErr w:type="spellStart"/>
      <w:r w:rsidR="00D03EC1">
        <w:rPr>
          <w:rFonts w:ascii="Segoe UI" w:eastAsia="DFHeiMedium-B5" w:hAnsi="Segoe UI" w:cs="Segoe UI"/>
          <w:color w:val="000000"/>
          <w:kern w:val="0"/>
          <w14:ligatures w14:val="none"/>
        </w:rPr>
        <w:t>vv</w:t>
      </w:r>
      <w:proofErr w:type="spellEnd"/>
      <w:r w:rsidR="00D03EC1">
        <w:rPr>
          <w:rFonts w:ascii="Segoe UI" w:eastAsia="DFHeiMedium-B5" w:hAnsi="Segoe UI" w:cs="Segoe UI"/>
          <w:color w:val="000000"/>
          <w:kern w:val="0"/>
          <w14:ligatures w14:val="none"/>
        </w:rPr>
        <w:t>, 14-15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)?</w:t>
      </w:r>
      <w:r w:rsidR="00D03EC1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</w:p>
    <w:p w14:paraId="34941A54" w14:textId="7DDCDFF4" w:rsidR="000B709A" w:rsidRDefault="00FD66CA" w:rsidP="00A26B16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proofErr w:type="gramStart"/>
      <w:r w:rsidRPr="003C63A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從掃羅立王</w:t>
      </w:r>
      <w:proofErr w:type="gramEnd"/>
      <w:r w:rsidR="003C63AE" w:rsidRPr="003C63A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的三個</w:t>
      </w:r>
      <w:r w:rsidRPr="003C63A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階段</w:t>
      </w:r>
      <w:r w:rsidRPr="003C63AE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: </w:t>
      </w:r>
      <w:proofErr w:type="gramStart"/>
      <w:r w:rsidRPr="003C63A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受膏</w:t>
      </w:r>
      <w:proofErr w:type="gramEnd"/>
      <w:r w:rsidRPr="003C63AE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3C63AE" w:rsidRPr="003C63AE">
        <w:rPr>
          <w:rFonts w:ascii="Segoe UI" w:eastAsia="DFHeiMedium-B5" w:hAnsi="Segoe UI" w:cs="Segoe UI"/>
          <w:color w:val="000000"/>
          <w:kern w:val="0"/>
          <w14:ligatures w14:val="none"/>
        </w:rPr>
        <w:t>9:1-</w:t>
      </w:r>
      <w:proofErr w:type="gramStart"/>
      <w:r w:rsidR="003C63AE" w:rsidRPr="003C63AE">
        <w:rPr>
          <w:rFonts w:ascii="Segoe UI" w:eastAsia="DFHeiMedium-B5" w:hAnsi="Segoe UI" w:cs="Segoe UI"/>
          <w:color w:val="000000"/>
          <w:kern w:val="0"/>
          <w14:ligatures w14:val="none"/>
        </w:rPr>
        <w:t>10:1</w:t>
      </w:r>
      <w:r w:rsidRPr="003C63A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3C63AE" w:rsidRPr="003C63A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、</w:t>
      </w:r>
      <w:proofErr w:type="gramEnd"/>
      <w:r w:rsidR="006825A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揀選</w:t>
      </w:r>
      <w:r w:rsidR="006825A9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6825A9">
        <w:rPr>
          <w:rFonts w:ascii="Segoe UI" w:eastAsia="DFHeiMedium-B5" w:hAnsi="Segoe UI" w:cs="Segoe UI"/>
          <w:color w:val="000000"/>
          <w:kern w:val="0"/>
          <w14:ligatures w14:val="none"/>
        </w:rPr>
        <w:t>10:17-27</w:t>
      </w:r>
      <w:r w:rsidR="006825A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6825A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、到得勝的擁戴為王</w:t>
      </w:r>
      <w:r w:rsidR="006825A9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6825A9">
        <w:rPr>
          <w:rFonts w:ascii="Segoe UI" w:eastAsia="DFHeiMedium-B5" w:hAnsi="Segoe UI" w:cs="Segoe UI"/>
          <w:color w:val="000000"/>
          <w:kern w:val="0"/>
          <w14:ligatures w14:val="none"/>
        </w:rPr>
        <w:t>11:</w:t>
      </w:r>
      <w:r w:rsidR="00DA70E6">
        <w:rPr>
          <w:rFonts w:ascii="Segoe UI" w:eastAsia="DFHeiMedium-B5" w:hAnsi="Segoe UI" w:cs="Segoe UI"/>
          <w:color w:val="000000"/>
          <w:kern w:val="0"/>
          <w14:ligatures w14:val="none"/>
        </w:rPr>
        <w:t>1-15</w:t>
      </w:r>
      <w:r w:rsidR="006825A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DA70E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，看神如何在以色列人背離神當中帶領掃羅成為以色列的王</w:t>
      </w:r>
      <w:r w:rsidR="00DA70E6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3A38C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對我們有什麼提醒或學習</w:t>
      </w:r>
      <w:r w:rsidR="003A38C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1C4ECF33" w14:textId="4AD39B15" w:rsidR="003A38C2" w:rsidRDefault="0029276B" w:rsidP="00A26B16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今晚的查經當中，讓你印</w:t>
      </w:r>
      <w:r w:rsidR="004C6EE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象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最深的是什麼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4C6EE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在這一段的敘述中，你</w:t>
      </w:r>
      <w:proofErr w:type="gramStart"/>
      <w:r w:rsidR="004C6EE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覺得神是一位</w:t>
      </w:r>
      <w:proofErr w:type="gramEnd"/>
      <w:r w:rsidR="004C6EE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怎樣的神</w:t>
      </w:r>
      <w:r w:rsidR="004C6EE3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710284BE" w14:textId="67EE15D3" w:rsidR="004C6EE3" w:rsidRPr="003C63AE" w:rsidRDefault="004C6EE3" w:rsidP="00A26B16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Segoe UI" w:eastAsia="DFHeiMedium-B5" w:hAnsi="Segoe UI" w:cs="Segoe UI" w:hint="eastAsia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今晚的禱告。</w:t>
      </w:r>
    </w:p>
    <w:sectPr w:rsidR="004C6EE3" w:rsidRPr="003C6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9FE"/>
    <w:multiLevelType w:val="hybridMultilevel"/>
    <w:tmpl w:val="CCD6ABE0"/>
    <w:lvl w:ilvl="0" w:tplc="A3547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574A"/>
    <w:multiLevelType w:val="hybridMultilevel"/>
    <w:tmpl w:val="B868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35F05"/>
    <w:multiLevelType w:val="hybridMultilevel"/>
    <w:tmpl w:val="8C5E619A"/>
    <w:lvl w:ilvl="0" w:tplc="A6A20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4912066">
    <w:abstractNumId w:val="0"/>
  </w:num>
  <w:num w:numId="2" w16cid:durableId="2008823506">
    <w:abstractNumId w:val="2"/>
  </w:num>
  <w:num w:numId="3" w16cid:durableId="146226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8A"/>
    <w:rsid w:val="00026D3B"/>
    <w:rsid w:val="00027D42"/>
    <w:rsid w:val="000B709A"/>
    <w:rsid w:val="001326BD"/>
    <w:rsid w:val="001819CF"/>
    <w:rsid w:val="0029276B"/>
    <w:rsid w:val="002C7F76"/>
    <w:rsid w:val="00306525"/>
    <w:rsid w:val="00330225"/>
    <w:rsid w:val="00394A81"/>
    <w:rsid w:val="003A38C2"/>
    <w:rsid w:val="003A4D8B"/>
    <w:rsid w:val="003C63AE"/>
    <w:rsid w:val="003E0D8B"/>
    <w:rsid w:val="0046215A"/>
    <w:rsid w:val="0046498D"/>
    <w:rsid w:val="004C6EE3"/>
    <w:rsid w:val="004E0332"/>
    <w:rsid w:val="004F1DAA"/>
    <w:rsid w:val="00541D8A"/>
    <w:rsid w:val="00556304"/>
    <w:rsid w:val="005D62E7"/>
    <w:rsid w:val="00650C08"/>
    <w:rsid w:val="006825A9"/>
    <w:rsid w:val="006A5688"/>
    <w:rsid w:val="006E3A07"/>
    <w:rsid w:val="007378E0"/>
    <w:rsid w:val="00812EC0"/>
    <w:rsid w:val="00822EC0"/>
    <w:rsid w:val="008301A1"/>
    <w:rsid w:val="00844484"/>
    <w:rsid w:val="008B606D"/>
    <w:rsid w:val="008D22F9"/>
    <w:rsid w:val="00905F2F"/>
    <w:rsid w:val="009203D5"/>
    <w:rsid w:val="00975F2A"/>
    <w:rsid w:val="00993F46"/>
    <w:rsid w:val="009B34EF"/>
    <w:rsid w:val="00A66075"/>
    <w:rsid w:val="00A731A0"/>
    <w:rsid w:val="00B033A1"/>
    <w:rsid w:val="00B53CF0"/>
    <w:rsid w:val="00B7110F"/>
    <w:rsid w:val="00B75ABC"/>
    <w:rsid w:val="00BD5C2E"/>
    <w:rsid w:val="00C13713"/>
    <w:rsid w:val="00C15343"/>
    <w:rsid w:val="00C64D04"/>
    <w:rsid w:val="00C75FEF"/>
    <w:rsid w:val="00D03EC1"/>
    <w:rsid w:val="00D911B2"/>
    <w:rsid w:val="00DA70E6"/>
    <w:rsid w:val="00DF5AF6"/>
    <w:rsid w:val="00E31877"/>
    <w:rsid w:val="00EA6948"/>
    <w:rsid w:val="00F00262"/>
    <w:rsid w:val="00F36DD2"/>
    <w:rsid w:val="00F81736"/>
    <w:rsid w:val="00F83ED9"/>
    <w:rsid w:val="00FD66CA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63C5"/>
  <w15:chartTrackingRefBased/>
  <w15:docId w15:val="{F855C8A7-080C-4655-B82D-FD68847B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1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1D8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54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541D8A"/>
  </w:style>
  <w:style w:type="character" w:customStyle="1" w:styleId="chapternum">
    <w:name w:val="chapternum"/>
    <w:basedOn w:val="DefaultParagraphFont"/>
    <w:rsid w:val="00541D8A"/>
  </w:style>
  <w:style w:type="character" w:customStyle="1" w:styleId="place">
    <w:name w:val="place"/>
    <w:basedOn w:val="DefaultParagraphFont"/>
    <w:rsid w:val="00541D8A"/>
  </w:style>
  <w:style w:type="paragraph" w:styleId="NormalWeb">
    <w:name w:val="Normal (Web)"/>
    <w:basedOn w:val="Normal"/>
    <w:uiPriority w:val="99"/>
    <w:semiHidden/>
    <w:unhideWhenUsed/>
    <w:rsid w:val="0054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7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60</cp:revision>
  <cp:lastPrinted>2023-05-31T14:37:00Z</cp:lastPrinted>
  <dcterms:created xsi:type="dcterms:W3CDTF">2023-05-31T15:02:00Z</dcterms:created>
  <dcterms:modified xsi:type="dcterms:W3CDTF">2023-05-31T19:15:00Z</dcterms:modified>
</cp:coreProperties>
</file>