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CB981" w14:textId="3D36068C" w:rsidR="000A3736" w:rsidRDefault="00350120">
      <w:bookmarkStart w:id="0" w:name="_GoBack"/>
      <w:r w:rsidRPr="00350120">
        <w:rPr>
          <w:rFonts w:ascii="DFPingJuW7-B5" w:eastAsia="DFPingJuW7-B5" w:hint="eastAsia"/>
        </w:rPr>
        <w:t>小組的目標</w:t>
      </w:r>
      <w:r>
        <w:rPr>
          <w:rFonts w:hint="eastAsia"/>
        </w:rPr>
        <w:t>:</w:t>
      </w:r>
    </w:p>
    <w:bookmarkEnd w:id="0"/>
    <w:p w14:paraId="5CA60A0A" w14:textId="2BE6DECD" w:rsidR="00350120" w:rsidRDefault="00350120">
      <w:r>
        <w:rPr>
          <w:rFonts w:hint="eastAsia"/>
        </w:rPr>
        <w:t>經由小組組員間的互動，透過坦誠的分享，加深彼此的認識與信任，從而成為一個關係緊密、互相支持的群體，體驗有深度的相交生活。</w:t>
      </w:r>
    </w:p>
    <w:p w14:paraId="52FE291A" w14:textId="5E930890" w:rsidR="00350120" w:rsidRDefault="00350120">
      <w:r w:rsidRPr="00350120">
        <w:rPr>
          <w:rFonts w:ascii="DFPingJuW7-B5" w:eastAsia="DFPingJuW7-B5" w:hint="eastAsia"/>
        </w:rPr>
        <w:t>達成目標的三階段</w:t>
      </w:r>
      <w:r>
        <w:rPr>
          <w:rFonts w:hint="eastAsi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00"/>
        <w:gridCol w:w="1260"/>
        <w:gridCol w:w="810"/>
        <w:gridCol w:w="1170"/>
        <w:gridCol w:w="720"/>
        <w:gridCol w:w="3325"/>
      </w:tblGrid>
      <w:tr w:rsidR="00350120" w:rsidRPr="00350120" w14:paraId="17E2A0C6" w14:textId="77777777" w:rsidTr="00523452">
        <w:tc>
          <w:tcPr>
            <w:tcW w:w="1165" w:type="dxa"/>
          </w:tcPr>
          <w:p w14:paraId="44C644B0" w14:textId="7D3E97DE" w:rsidR="00350120" w:rsidRPr="00350120" w:rsidRDefault="00350120">
            <w:pPr>
              <w:rPr>
                <w:rFonts w:ascii="DFPLiHei-Bd" w:eastAsia="DFPLiHei-Bd" w:hint="eastAsia"/>
              </w:rPr>
            </w:pPr>
            <w:r w:rsidRPr="00350120">
              <w:rPr>
                <w:rFonts w:ascii="DFPLiHei-Bd" w:eastAsia="DFPLiHei-Bd" w:hint="eastAsia"/>
              </w:rPr>
              <w:t>分享經驗</w:t>
            </w:r>
          </w:p>
        </w:tc>
        <w:tc>
          <w:tcPr>
            <w:tcW w:w="900" w:type="dxa"/>
          </w:tcPr>
          <w:p w14:paraId="0545E610" w14:textId="49BC624A" w:rsidR="00350120" w:rsidRPr="00350120" w:rsidRDefault="00350120">
            <w:pPr>
              <w:rPr>
                <w:rFonts w:ascii="DFPLiHei-Bd" w:eastAsia="DFPLiHei-Bd" w:hint="eastAsia"/>
              </w:rPr>
            </w:pPr>
            <w:r>
              <w:rPr>
                <w:rFonts w:ascii="DFPLiHei-Bd" w:eastAsia="DFPLiHei-Bd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08F43B" wp14:editId="0CF36E0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12700</wp:posOffset>
                      </wp:positionV>
                      <wp:extent cx="265430" cy="240665"/>
                      <wp:effectExtent l="19050" t="19050" r="20320" b="45085"/>
                      <wp:wrapNone/>
                      <wp:docPr id="2" name="Arrow: Notch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4066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33655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rrow: Notched Right 2" o:spid="_x0000_s1026" type="#_x0000_t94" style="position:absolute;margin-left:11pt;margin-top:1pt;width:20.9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" adj="1180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60" w:type="dxa"/>
          </w:tcPr>
          <w:p w14:paraId="6597AA49" w14:textId="2B19BE3C" w:rsidR="00350120" w:rsidRPr="00350120" w:rsidRDefault="00350120">
            <w:pPr>
              <w:rPr>
                <w:rFonts w:ascii="DFPLiHei-Bd" w:eastAsia="DFPLiHei-Bd" w:hint="eastAsia"/>
              </w:rPr>
            </w:pPr>
            <w:r w:rsidRPr="00350120">
              <w:rPr>
                <w:rFonts w:ascii="DFPLiHei-Bd" w:eastAsia="DFPLiHei-Bd" w:hint="eastAsia"/>
              </w:rPr>
              <w:t>互相肯定</w:t>
            </w:r>
          </w:p>
        </w:tc>
        <w:tc>
          <w:tcPr>
            <w:tcW w:w="810" w:type="dxa"/>
          </w:tcPr>
          <w:p w14:paraId="066C8E63" w14:textId="32CA76E3" w:rsidR="00350120" w:rsidRPr="00350120" w:rsidRDefault="00350120">
            <w:pPr>
              <w:rPr>
                <w:rFonts w:ascii="DFPLiHei-Bd" w:eastAsia="DFPLiHei-Bd" w:hint="eastAsia"/>
              </w:rPr>
            </w:pPr>
            <w:r>
              <w:rPr>
                <w:rFonts w:ascii="DFPLiHei-Bd" w:eastAsia="DFPLiHei-Bd"/>
                <w:noProof/>
              </w:rPr>
              <w:drawing>
                <wp:inline distT="0" distB="0" distL="0" distR="0" wp14:anchorId="6CBC15AC" wp14:editId="0E717CB9">
                  <wp:extent cx="292735" cy="274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0D9F139B" w14:textId="48AA8322" w:rsidR="00350120" w:rsidRPr="00350120" w:rsidRDefault="00350120">
            <w:pPr>
              <w:rPr>
                <w:rFonts w:ascii="DFPLiHei-Bd" w:eastAsia="DFPLiHei-Bd" w:hint="eastAsia"/>
              </w:rPr>
            </w:pPr>
            <w:r w:rsidRPr="00350120">
              <w:rPr>
                <w:rFonts w:ascii="DFPLiHei-Bd" w:eastAsia="DFPLiHei-Bd" w:hint="eastAsia"/>
              </w:rPr>
              <w:t>分擔困難</w:t>
            </w:r>
          </w:p>
        </w:tc>
        <w:tc>
          <w:tcPr>
            <w:tcW w:w="720" w:type="dxa"/>
          </w:tcPr>
          <w:p w14:paraId="2ABFD828" w14:textId="0250D363" w:rsidR="00350120" w:rsidRPr="00350120" w:rsidRDefault="00350120">
            <w:pPr>
              <w:rPr>
                <w:rFonts w:ascii="DFPLiHei-Bd" w:eastAsia="DFPLiHei-Bd" w:hint="eastAsia"/>
              </w:rPr>
            </w:pPr>
            <w:r>
              <w:rPr>
                <w:rFonts w:ascii="DFPLiHei-Bd" w:eastAsia="DFPLiHei-Bd"/>
                <w:noProof/>
              </w:rPr>
              <w:drawing>
                <wp:inline distT="0" distB="0" distL="0" distR="0" wp14:anchorId="2510B21B" wp14:editId="0C9D1C3C">
                  <wp:extent cx="292735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</w:tcPr>
          <w:p w14:paraId="1CD44EE0" w14:textId="35B4C464" w:rsidR="00350120" w:rsidRPr="00350120" w:rsidRDefault="00350120">
            <w:pPr>
              <w:rPr>
                <w:rFonts w:ascii="DFPLiHei-Bd" w:eastAsia="DFPLiHei-Bd" w:hint="eastAsia"/>
              </w:rPr>
            </w:pPr>
            <w:r w:rsidRPr="00350120">
              <w:rPr>
                <w:rFonts w:ascii="DFPLiHei-Bd" w:eastAsia="DFPLiHei-Bd" w:hint="eastAsia"/>
              </w:rPr>
              <w:t>彼此信任</w:t>
            </w:r>
          </w:p>
        </w:tc>
      </w:tr>
    </w:tbl>
    <w:p w14:paraId="007ADEFC" w14:textId="468B8D48" w:rsidR="00350120" w:rsidRDefault="00350120"/>
    <w:p w14:paraId="72B7D520" w14:textId="1CF1C1C7" w:rsidR="00523452" w:rsidRDefault="00523452">
      <w:r w:rsidRPr="00523452">
        <w:rPr>
          <w:rFonts w:ascii="DFPingJuW7-B5" w:eastAsia="DFPingJuW7-B5" w:hint="eastAsia"/>
        </w:rPr>
        <w:t>聚會的內容</w:t>
      </w:r>
      <w:r>
        <w:rPr>
          <w:rFonts w:hint="eastAsi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0"/>
        <w:gridCol w:w="1170"/>
        <w:gridCol w:w="6205"/>
      </w:tblGrid>
      <w:tr w:rsidR="00523452" w14:paraId="4BEB5539" w14:textId="77777777" w:rsidTr="00523452">
        <w:tc>
          <w:tcPr>
            <w:tcW w:w="985" w:type="dxa"/>
          </w:tcPr>
          <w:p w14:paraId="2FA17FFF" w14:textId="77777777" w:rsidR="00523452" w:rsidRDefault="00523452">
            <w:pPr>
              <w:rPr>
                <w:rFonts w:hint="eastAsia"/>
              </w:rPr>
            </w:pPr>
          </w:p>
        </w:tc>
        <w:tc>
          <w:tcPr>
            <w:tcW w:w="990" w:type="dxa"/>
          </w:tcPr>
          <w:p w14:paraId="61B8308D" w14:textId="77777777" w:rsidR="00523452" w:rsidRPr="00523452" w:rsidRDefault="00523452">
            <w:pPr>
              <w:rPr>
                <w:rFonts w:ascii="DFLiShuW7-B5" w:eastAsia="DFLiShuW7-B5" w:hint="eastAsia"/>
              </w:rPr>
            </w:pPr>
          </w:p>
        </w:tc>
        <w:tc>
          <w:tcPr>
            <w:tcW w:w="1170" w:type="dxa"/>
          </w:tcPr>
          <w:p w14:paraId="722B8608" w14:textId="77777777" w:rsidR="00523452" w:rsidRDefault="00523452">
            <w:pPr>
              <w:rPr>
                <w:rFonts w:hint="eastAsia"/>
              </w:rPr>
            </w:pPr>
          </w:p>
        </w:tc>
        <w:tc>
          <w:tcPr>
            <w:tcW w:w="6205" w:type="dxa"/>
          </w:tcPr>
          <w:p w14:paraId="0AC1E7EE" w14:textId="77777777" w:rsidR="00523452" w:rsidRDefault="00523452">
            <w:pPr>
              <w:rPr>
                <w:rFonts w:hint="eastAsia"/>
              </w:rPr>
            </w:pPr>
          </w:p>
        </w:tc>
      </w:tr>
      <w:tr w:rsidR="00523452" w14:paraId="546197D9" w14:textId="77777777" w:rsidTr="00523452">
        <w:tc>
          <w:tcPr>
            <w:tcW w:w="985" w:type="dxa"/>
          </w:tcPr>
          <w:p w14:paraId="1E315BA7" w14:textId="5866B61B" w:rsidR="00523452" w:rsidRPr="00523452" w:rsidRDefault="00523452">
            <w:pPr>
              <w:rPr>
                <w:rFonts w:ascii="DFPLiHei-Bd" w:eastAsia="DFPLiHei-Bd" w:hint="eastAsia"/>
              </w:rPr>
            </w:pPr>
            <w:r w:rsidRPr="00523452">
              <w:rPr>
                <w:rFonts w:ascii="DFPLiHei-Bd" w:eastAsia="DFPLiHei-Bd" w:hint="eastAsia"/>
              </w:rPr>
              <w:t>聯誼</w:t>
            </w:r>
          </w:p>
        </w:tc>
        <w:tc>
          <w:tcPr>
            <w:tcW w:w="990" w:type="dxa"/>
          </w:tcPr>
          <w:p w14:paraId="6695D761" w14:textId="2414CB64" w:rsidR="00523452" w:rsidRPr="00523452" w:rsidRDefault="00523452">
            <w:pPr>
              <w:rPr>
                <w:rFonts w:ascii="DFLiShuW7-B5" w:eastAsia="DFLiShuW7-B5" w:hint="eastAsia"/>
              </w:rPr>
            </w:pPr>
            <w:r w:rsidRPr="00523452">
              <w:rPr>
                <w:rFonts w:ascii="DFLiShuW7-B5" w:eastAsia="DFLiShuW7-B5" w:hint="eastAsia"/>
              </w:rPr>
              <w:t>30分鐘</w:t>
            </w:r>
          </w:p>
        </w:tc>
        <w:tc>
          <w:tcPr>
            <w:tcW w:w="1170" w:type="dxa"/>
          </w:tcPr>
          <w:p w14:paraId="1D74898B" w14:textId="63FF8274" w:rsidR="00523452" w:rsidRPr="00523452" w:rsidRDefault="00523452">
            <w:pPr>
              <w:rPr>
                <w:rFonts w:ascii="DFLiShuW7-B5" w:eastAsia="DFLiShuW7-B5" w:hint="eastAsia"/>
              </w:rPr>
            </w:pPr>
            <w:r w:rsidRPr="00523452">
              <w:rPr>
                <w:rFonts w:ascii="DFLiShuW7-B5" w:eastAsia="DFLiShuW7-B5" w:hint="eastAsia"/>
              </w:rPr>
              <w:t>打破隔膜</w:t>
            </w:r>
          </w:p>
        </w:tc>
        <w:tc>
          <w:tcPr>
            <w:tcW w:w="6205" w:type="dxa"/>
          </w:tcPr>
          <w:p w14:paraId="1ACD6327" w14:textId="16742513" w:rsidR="00523452" w:rsidRDefault="00523452">
            <w:pPr>
              <w:rPr>
                <w:rFonts w:hint="eastAsia"/>
              </w:rPr>
            </w:pPr>
            <w:r>
              <w:rPr>
                <w:rFonts w:hint="eastAsia"/>
              </w:rPr>
              <w:t>組長可領唱一些合適的詩歌作開始。或以輕鬆的方式進行指定的遊戲</w:t>
            </w:r>
          </w:p>
        </w:tc>
      </w:tr>
      <w:tr w:rsidR="00523452" w14:paraId="51C50A48" w14:textId="77777777" w:rsidTr="00523452">
        <w:tc>
          <w:tcPr>
            <w:tcW w:w="985" w:type="dxa"/>
          </w:tcPr>
          <w:p w14:paraId="3F0B4104" w14:textId="27DAE2E8" w:rsidR="00523452" w:rsidRPr="00523452" w:rsidRDefault="00523452">
            <w:pPr>
              <w:rPr>
                <w:rFonts w:ascii="DFPLiHei-Bd" w:eastAsia="DFPLiHei-Bd" w:hint="eastAsia"/>
              </w:rPr>
            </w:pPr>
            <w:r w:rsidRPr="00523452">
              <w:rPr>
                <w:rFonts w:ascii="DFPLiHei-Bd" w:eastAsia="DFPLiHei-Bd" w:hint="eastAsia"/>
              </w:rPr>
              <w:t>查經</w:t>
            </w:r>
          </w:p>
        </w:tc>
        <w:tc>
          <w:tcPr>
            <w:tcW w:w="990" w:type="dxa"/>
          </w:tcPr>
          <w:p w14:paraId="2DCA007C" w14:textId="23F92844" w:rsidR="00523452" w:rsidRPr="00523452" w:rsidRDefault="00523452">
            <w:pPr>
              <w:rPr>
                <w:rFonts w:ascii="DFLiShuW7-B5" w:eastAsia="DFLiShuW7-B5" w:hint="eastAsia"/>
              </w:rPr>
            </w:pPr>
            <w:r w:rsidRPr="00523452">
              <w:rPr>
                <w:rFonts w:ascii="DFLiShuW7-B5" w:eastAsia="DFLiShuW7-B5" w:hint="eastAsia"/>
              </w:rPr>
              <w:t>60分鐘</w:t>
            </w:r>
          </w:p>
        </w:tc>
        <w:tc>
          <w:tcPr>
            <w:tcW w:w="1170" w:type="dxa"/>
          </w:tcPr>
          <w:p w14:paraId="39815A35" w14:textId="0E582C8D" w:rsidR="00523452" w:rsidRPr="00523452" w:rsidRDefault="00523452">
            <w:pPr>
              <w:rPr>
                <w:rFonts w:ascii="DFLiShuW7-B5" w:eastAsia="DFLiShuW7-B5" w:hint="eastAsia"/>
              </w:rPr>
            </w:pPr>
            <w:r w:rsidRPr="00523452">
              <w:rPr>
                <w:rFonts w:ascii="DFLiShuW7-B5" w:eastAsia="DFLiShuW7-B5" w:hint="eastAsia"/>
              </w:rPr>
              <w:t>分享靈命</w:t>
            </w:r>
          </w:p>
        </w:tc>
        <w:tc>
          <w:tcPr>
            <w:tcW w:w="6205" w:type="dxa"/>
          </w:tcPr>
          <w:p w14:paraId="326E6FD5" w14:textId="5B3EC4B5" w:rsidR="00523452" w:rsidRDefault="00523452">
            <w:pPr>
              <w:rPr>
                <w:rFonts w:hint="eastAsia"/>
              </w:rPr>
            </w:pPr>
            <w:r>
              <w:rPr>
                <w:rFonts w:hint="eastAsia"/>
              </w:rPr>
              <w:t>主要以簡答題進行討論，沒有既定答案，組長應鼓勵組員積極分享</w:t>
            </w:r>
            <w:r w:rsidR="007220ED">
              <w:rPr>
                <w:rFonts w:hint="eastAsia"/>
              </w:rPr>
              <w:t>，不必害怕答錯問題。</w:t>
            </w:r>
          </w:p>
        </w:tc>
      </w:tr>
      <w:tr w:rsidR="00523452" w14:paraId="3D30FDCA" w14:textId="77777777" w:rsidTr="00523452">
        <w:tc>
          <w:tcPr>
            <w:tcW w:w="985" w:type="dxa"/>
          </w:tcPr>
          <w:p w14:paraId="1DD5AEFF" w14:textId="6217A497" w:rsidR="00523452" w:rsidRPr="00523452" w:rsidRDefault="00523452" w:rsidP="00A930C6">
            <w:pPr>
              <w:rPr>
                <w:rFonts w:ascii="DFPLiHei-Bd" w:eastAsia="DFPLiHei-Bd" w:hint="eastAsia"/>
              </w:rPr>
            </w:pPr>
            <w:r w:rsidRPr="00523452">
              <w:rPr>
                <w:rFonts w:ascii="DFPLiHei-Bd" w:eastAsia="DFPLiHei-Bd" w:hint="eastAsia"/>
              </w:rPr>
              <w:t>關懷</w:t>
            </w:r>
          </w:p>
        </w:tc>
        <w:tc>
          <w:tcPr>
            <w:tcW w:w="990" w:type="dxa"/>
          </w:tcPr>
          <w:p w14:paraId="29A7413C" w14:textId="774B0F98" w:rsidR="00523452" w:rsidRPr="00523452" w:rsidRDefault="00523452" w:rsidP="00A930C6">
            <w:pPr>
              <w:rPr>
                <w:rFonts w:ascii="DFLiShuW7-B5" w:eastAsia="DFLiShuW7-B5" w:hint="eastAsia"/>
              </w:rPr>
            </w:pPr>
            <w:r w:rsidRPr="00523452">
              <w:rPr>
                <w:rFonts w:ascii="DFLiShuW7-B5" w:eastAsia="DFLiShuW7-B5" w:hint="eastAsia"/>
              </w:rPr>
              <w:t>30分鐘</w:t>
            </w:r>
          </w:p>
        </w:tc>
        <w:tc>
          <w:tcPr>
            <w:tcW w:w="1170" w:type="dxa"/>
          </w:tcPr>
          <w:p w14:paraId="107E510C" w14:textId="29CDE755" w:rsidR="00523452" w:rsidRPr="00523452" w:rsidRDefault="00523452" w:rsidP="00A930C6">
            <w:pPr>
              <w:rPr>
                <w:rFonts w:ascii="DFLiShuW7-B5" w:eastAsia="DFLiShuW7-B5" w:hint="eastAsia"/>
              </w:rPr>
            </w:pPr>
            <w:r w:rsidRPr="00523452">
              <w:rPr>
                <w:rFonts w:ascii="DFLiShuW7-B5" w:eastAsia="DFLiShuW7-B5" w:hint="eastAsia"/>
              </w:rPr>
              <w:t>彼此代禱</w:t>
            </w:r>
          </w:p>
        </w:tc>
        <w:tc>
          <w:tcPr>
            <w:tcW w:w="6205" w:type="dxa"/>
          </w:tcPr>
          <w:p w14:paraId="58F80051" w14:textId="6D92011B" w:rsidR="00523452" w:rsidRDefault="007220ED" w:rsidP="00A930C6">
            <w:pPr>
              <w:rPr>
                <w:rFonts w:hint="eastAsia"/>
              </w:rPr>
            </w:pPr>
            <w:r>
              <w:rPr>
                <w:rFonts w:hint="eastAsia"/>
              </w:rPr>
              <w:t>各組員擬定一些具體可行並可幫助自己改善生命的計畫，然後彼此支持亟代禱。在下次聚會時，組員可分享自己計劃的進展，並互相提醒及督促。</w:t>
            </w:r>
          </w:p>
        </w:tc>
      </w:tr>
    </w:tbl>
    <w:p w14:paraId="01A3BC06" w14:textId="1541681D" w:rsidR="00523452" w:rsidRDefault="00523452"/>
    <w:p w14:paraId="0943EB64" w14:textId="17BFE47D" w:rsidR="007220ED" w:rsidRDefault="009C58E7">
      <w:r w:rsidRPr="009C58E7">
        <w:rPr>
          <w:rFonts w:ascii="DFPingJuW7-B5" w:eastAsia="DFPingJuW7-B5" w:hint="eastAsia"/>
        </w:rPr>
        <w:t>基本守則</w:t>
      </w:r>
      <w:r>
        <w:rPr>
          <w:rFonts w:hint="eastAsia"/>
        </w:rPr>
        <w:t>:</w:t>
      </w:r>
    </w:p>
    <w:p w14:paraId="37AD4D3A" w14:textId="56E5F577" w:rsidR="009C58E7" w:rsidRPr="009C58E7" w:rsidRDefault="009C58E7" w:rsidP="009C58E7">
      <w:pPr>
        <w:pStyle w:val="ListParagraph"/>
        <w:numPr>
          <w:ilvl w:val="0"/>
          <w:numId w:val="1"/>
        </w:numPr>
        <w:rPr>
          <w:rFonts w:ascii="DFPLiHei-Bd" w:eastAsia="DFPLiHei-Bd" w:hint="eastAsia"/>
        </w:rPr>
      </w:pPr>
      <w:r w:rsidRPr="009C58E7">
        <w:rPr>
          <w:rFonts w:ascii="DFPLiHei-Bd" w:eastAsia="DFPLiHei-Bd" w:hint="eastAsia"/>
        </w:rPr>
        <w:t>優先聚會</w:t>
      </w:r>
      <w:r>
        <w:rPr>
          <w:rFonts w:ascii="DFPLiHei-Bd" w:eastAsia="DFPLiHei-Bd" w:hint="eastAsia"/>
        </w:rPr>
        <w:t>-</w:t>
      </w:r>
      <w:r>
        <w:rPr>
          <w:rFonts w:ascii="DFPLiHei-Bd" w:eastAsia="DFPLiHei-Bd"/>
        </w:rPr>
        <w:t>--</w:t>
      </w:r>
      <w:r>
        <w:rPr>
          <w:rFonts w:ascii="DFPLiHei-Bd" w:eastAsia="DFPLiHei-Bd" w:hint="eastAsia"/>
        </w:rPr>
        <w:t>組員優先出席小組聚會；</w:t>
      </w:r>
    </w:p>
    <w:p w14:paraId="46E91FA6" w14:textId="10FA1E87" w:rsidR="009C58E7" w:rsidRPr="009C58E7" w:rsidRDefault="009C58E7" w:rsidP="009C58E7">
      <w:pPr>
        <w:pStyle w:val="ListParagraph"/>
        <w:numPr>
          <w:ilvl w:val="0"/>
          <w:numId w:val="1"/>
        </w:numPr>
        <w:rPr>
          <w:rFonts w:ascii="DFPLiHei-Bd" w:eastAsia="DFPLiHei-Bd" w:hint="eastAsia"/>
        </w:rPr>
      </w:pPr>
      <w:r w:rsidRPr="009C58E7">
        <w:rPr>
          <w:rFonts w:ascii="DFPLiHei-Bd" w:eastAsia="DFPLiHei-Bd" w:hint="eastAsia"/>
        </w:rPr>
        <w:t>盡量參與</w:t>
      </w:r>
      <w:r>
        <w:rPr>
          <w:rFonts w:ascii="DFPLiHei-Bd" w:eastAsia="DFPLiHei-Bd" w:hint="eastAsia"/>
        </w:rPr>
        <w:t>-</w:t>
      </w:r>
      <w:r>
        <w:rPr>
          <w:rFonts w:ascii="DFPLiHei-Bd" w:eastAsia="DFPLiHei-Bd"/>
        </w:rPr>
        <w:t>--</w:t>
      </w:r>
      <w:r>
        <w:rPr>
          <w:rFonts w:ascii="DFPLiHei-Bd" w:eastAsia="DFPLiHei-Bd" w:hint="eastAsia"/>
        </w:rPr>
        <w:t>組員須盡量投入聚會中，並積極參與討論；</w:t>
      </w:r>
    </w:p>
    <w:p w14:paraId="4C1375E8" w14:textId="011D581F" w:rsidR="009C58E7" w:rsidRPr="009C58E7" w:rsidRDefault="009C58E7" w:rsidP="009C58E7">
      <w:pPr>
        <w:pStyle w:val="ListParagraph"/>
        <w:numPr>
          <w:ilvl w:val="0"/>
          <w:numId w:val="1"/>
        </w:numPr>
        <w:rPr>
          <w:rFonts w:ascii="DFPLiHei-Bd" w:eastAsia="DFPLiHei-Bd" w:hint="eastAsia"/>
        </w:rPr>
      </w:pPr>
      <w:r w:rsidRPr="009C58E7">
        <w:rPr>
          <w:rFonts w:ascii="DFPLiHei-Bd" w:eastAsia="DFPLiHei-Bd" w:hint="eastAsia"/>
        </w:rPr>
        <w:t>彼此尊重</w:t>
      </w:r>
      <w:r>
        <w:rPr>
          <w:rFonts w:ascii="DFPLiHei-Bd" w:eastAsia="DFPLiHei-Bd" w:hint="eastAsia"/>
        </w:rPr>
        <w:t>-</w:t>
      </w:r>
      <w:r>
        <w:rPr>
          <w:rFonts w:ascii="DFPLiHei-Bd" w:eastAsia="DFPLiHei-Bd"/>
        </w:rPr>
        <w:t>--</w:t>
      </w:r>
      <w:r>
        <w:rPr>
          <w:rFonts w:ascii="DFPLiHei-Bd" w:eastAsia="DFPLiHei-Bd" w:hint="eastAsia"/>
        </w:rPr>
        <w:t>組員有發表意見的權利，不可取笑他人提出的問題；</w:t>
      </w:r>
    </w:p>
    <w:p w14:paraId="3404A7A1" w14:textId="0D6BD8FD" w:rsidR="009C58E7" w:rsidRPr="009C58E7" w:rsidRDefault="009C58E7" w:rsidP="009C58E7">
      <w:pPr>
        <w:pStyle w:val="ListParagraph"/>
        <w:numPr>
          <w:ilvl w:val="0"/>
          <w:numId w:val="1"/>
        </w:numPr>
        <w:rPr>
          <w:rFonts w:ascii="DFPLiHei-Bd" w:eastAsia="DFPLiHei-Bd" w:hint="eastAsia"/>
        </w:rPr>
      </w:pPr>
      <w:r w:rsidRPr="009C58E7">
        <w:rPr>
          <w:rFonts w:ascii="DFPLiHei-Bd" w:eastAsia="DFPLiHei-Bd" w:hint="eastAsia"/>
        </w:rPr>
        <w:t>共同保密</w:t>
      </w:r>
      <w:r>
        <w:rPr>
          <w:rFonts w:ascii="DFPLiHei-Bd" w:eastAsia="DFPLiHei-Bd"/>
        </w:rPr>
        <w:t>---</w:t>
      </w:r>
      <w:r w:rsidR="00B76372">
        <w:rPr>
          <w:rFonts w:ascii="DFPLiHei-Bd" w:eastAsia="DFPLiHei-Bd" w:hint="eastAsia"/>
        </w:rPr>
        <w:t>組員須把聚會內分享的事情保密；</w:t>
      </w:r>
    </w:p>
    <w:p w14:paraId="64F34A79" w14:textId="28912FF6" w:rsidR="009C58E7" w:rsidRPr="009C58E7" w:rsidRDefault="009C58E7" w:rsidP="009C58E7">
      <w:pPr>
        <w:pStyle w:val="ListParagraph"/>
        <w:numPr>
          <w:ilvl w:val="0"/>
          <w:numId w:val="1"/>
        </w:numPr>
        <w:rPr>
          <w:rFonts w:ascii="DFPLiHei-Bd" w:eastAsia="DFPLiHei-Bd" w:hint="eastAsia"/>
        </w:rPr>
      </w:pPr>
      <w:r w:rsidRPr="009C58E7">
        <w:rPr>
          <w:rFonts w:ascii="DFPLiHei-Bd" w:eastAsia="DFPLiHei-Bd" w:hint="eastAsia"/>
        </w:rPr>
        <w:t>歡迎新人</w:t>
      </w:r>
      <w:r w:rsidR="00B76372">
        <w:rPr>
          <w:rFonts w:ascii="DFPLiHei-Bd" w:eastAsia="DFPLiHei-Bd" w:hint="eastAsia"/>
        </w:rPr>
        <w:t>-</w:t>
      </w:r>
      <w:r w:rsidR="00B76372">
        <w:rPr>
          <w:rFonts w:ascii="DFPLiHei-Bd" w:eastAsia="DFPLiHei-Bd"/>
        </w:rPr>
        <w:t>--</w:t>
      </w:r>
      <w:r w:rsidR="00B76372">
        <w:rPr>
          <w:rFonts w:ascii="DFPLiHei-Bd" w:eastAsia="DFPLiHei-Bd" w:hint="eastAsia"/>
        </w:rPr>
        <w:t>組員需抱持開放</w:t>
      </w:r>
    </w:p>
    <w:p w14:paraId="2D43788A" w14:textId="2C867080" w:rsidR="009C58E7" w:rsidRPr="009C58E7" w:rsidRDefault="009C58E7" w:rsidP="009C58E7">
      <w:pPr>
        <w:pStyle w:val="ListParagraph"/>
        <w:numPr>
          <w:ilvl w:val="0"/>
          <w:numId w:val="1"/>
        </w:numPr>
        <w:rPr>
          <w:rFonts w:ascii="DFPLiHei-Bd" w:eastAsia="DFPLiHei-Bd" w:hint="eastAsia"/>
        </w:rPr>
      </w:pPr>
      <w:r w:rsidRPr="009C58E7">
        <w:rPr>
          <w:rFonts w:ascii="DFPLiHei-Bd" w:eastAsia="DFPLiHei-Bd" w:hint="eastAsia"/>
        </w:rPr>
        <w:t>互相幫助</w:t>
      </w:r>
    </w:p>
    <w:sectPr w:rsidR="009C58E7" w:rsidRPr="009C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ingJuW7-B5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DFPLiHei-Bd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DFLiShuW7-B5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E35DE"/>
    <w:multiLevelType w:val="hybridMultilevel"/>
    <w:tmpl w:val="064273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20"/>
    <w:rsid w:val="000A3736"/>
    <w:rsid w:val="00350120"/>
    <w:rsid w:val="00523452"/>
    <w:rsid w:val="00671951"/>
    <w:rsid w:val="007220ED"/>
    <w:rsid w:val="009C58E7"/>
    <w:rsid w:val="00B76372"/>
    <w:rsid w:val="00EA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D9F8"/>
  <w15:chartTrackingRefBased/>
  <w15:docId w15:val="{54D0BFAC-B813-4ADA-8BCF-F075636E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Yao-chien Chen</dc:creator>
  <cp:keywords/>
  <dc:description/>
  <cp:lastModifiedBy>Yao-chien Chen</cp:lastModifiedBy>
  <cp:revision>1</cp:revision>
  <dcterms:created xsi:type="dcterms:W3CDTF">2018-01-19T05:48:00Z</dcterms:created>
  <dcterms:modified xsi:type="dcterms:W3CDTF">2018-01-19T10:56:00Z</dcterms:modified>
</cp:coreProperties>
</file>